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1F8CA" w14:textId="00099E71" w:rsidR="00191E99" w:rsidRPr="00191E99" w:rsidRDefault="00191E99">
      <w:pPr>
        <w:rPr>
          <w:b/>
          <w:bCs/>
        </w:rPr>
      </w:pPr>
      <w:r w:rsidRPr="00191E99">
        <w:rPr>
          <w:b/>
          <w:bCs/>
        </w:rPr>
        <w:t>Place Based Investment Fund 2026/26 - RESULTS</w:t>
      </w:r>
    </w:p>
    <w:p w14:paraId="264C9AB0" w14:textId="77777777" w:rsidR="00191E99" w:rsidRDefault="00191E99"/>
    <w:p w14:paraId="10B79A21" w14:textId="699222C4" w:rsidR="00BB77F7" w:rsidRDefault="00BB77F7">
      <w:proofErr w:type="spellStart"/>
      <w:r>
        <w:t>Kirkmichael</w:t>
      </w:r>
      <w:proofErr w:type="spellEnd"/>
      <w:r>
        <w:t xml:space="preserve"> Village </w:t>
      </w:r>
      <w:proofErr w:type="spellStart"/>
      <w:r>
        <w:t>Rennaissance</w:t>
      </w:r>
      <w:proofErr w:type="spellEnd"/>
      <w:r>
        <w:t xml:space="preserve"> - £5530 </w:t>
      </w:r>
    </w:p>
    <w:p w14:paraId="7755DA1F" w14:textId="65199669" w:rsidR="00BB77F7" w:rsidRDefault="00BB77F7">
      <w:r>
        <w:t>Narture CIC - £14865</w:t>
      </w:r>
    </w:p>
    <w:p w14:paraId="664D2541" w14:textId="6D201E12" w:rsidR="00BB77F7" w:rsidRDefault="00BB77F7">
      <w:r>
        <w:t>Friends of Broadway Prestwick - £15268</w:t>
      </w:r>
    </w:p>
    <w:p w14:paraId="0AA682C6" w14:textId="650F8DA2" w:rsidR="00BB77F7" w:rsidRDefault="00BB77F7">
      <w:r>
        <w:t>Loans village Hall - £11930</w:t>
      </w:r>
    </w:p>
    <w:p w14:paraId="4648C229" w14:textId="3710303B" w:rsidR="00BB77F7" w:rsidRDefault="00BB77F7">
      <w:r>
        <w:t>Friends of Dundonald Castle Scio - £18,950</w:t>
      </w:r>
    </w:p>
    <w:p w14:paraId="56153E30" w14:textId="188548BF" w:rsidR="00BB77F7" w:rsidRDefault="00BB77F7">
      <w:r>
        <w:t>Ayr Sea Cadets - £9600</w:t>
      </w:r>
    </w:p>
    <w:p w14:paraId="1E875CB4" w14:textId="50CF2D78" w:rsidR="00BB77F7" w:rsidRDefault="00BB77F7">
      <w:r>
        <w:t>Maybole Memorial Bowling Club - £12,059</w:t>
      </w:r>
    </w:p>
    <w:p w14:paraId="22F0959E" w14:textId="77777777" w:rsidR="00BB77F7" w:rsidRDefault="00BB77F7"/>
    <w:p w14:paraId="1A0ECC0F" w14:textId="77777777" w:rsidR="00BB77F7" w:rsidRDefault="00BB77F7"/>
    <w:p w14:paraId="4264CD7E" w14:textId="77777777" w:rsidR="00BB77F7" w:rsidRDefault="00BB77F7"/>
    <w:tbl>
      <w:tblPr>
        <w:tblW w:w="4080" w:type="dxa"/>
        <w:tblLook w:val="04A0" w:firstRow="1" w:lastRow="0" w:firstColumn="1" w:lastColumn="0" w:noHBand="0" w:noVBand="1"/>
      </w:tblPr>
      <w:tblGrid>
        <w:gridCol w:w="3380"/>
        <w:gridCol w:w="700"/>
      </w:tblGrid>
      <w:tr w:rsidR="00BB77F7" w:rsidRPr="00BB77F7" w14:paraId="1E2098E2" w14:textId="77777777" w:rsidTr="00191E99">
        <w:trPr>
          <w:trHeight w:val="31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9C2423" w14:textId="447A6D54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232A74" w14:textId="7C6186B9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0921424D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95C96D" w14:textId="345FB06C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D44B3" w14:textId="27C10EC0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14DBBD36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F92B15" w14:textId="53B910FA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6BDCB" w14:textId="55FFDC73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42C6DB05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F67764" w14:textId="418D4384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4F1434" w14:textId="7DCD218E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44758A25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CD1745" w14:textId="0B976914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02A4B6" w14:textId="6363ED67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3FA95651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4197D6" w14:textId="7F8110BE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AEA40" w14:textId="4AA6E3E1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BB77F7" w:rsidRPr="00BB77F7" w14:paraId="73E3252F" w14:textId="77777777" w:rsidTr="00191E99">
        <w:trPr>
          <w:trHeight w:val="290"/>
        </w:trPr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613CB0" w14:textId="73E0A33B" w:rsidR="00BB77F7" w:rsidRPr="00BB77F7" w:rsidRDefault="00BB77F7" w:rsidP="00BB77F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20EEB" w14:textId="156C3958" w:rsidR="00BB77F7" w:rsidRPr="00BB77F7" w:rsidRDefault="00BB77F7" w:rsidP="00BB77F7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kern w:val="0"/>
                <w:lang w:eastAsia="en-GB"/>
                <w14:ligatures w14:val="none"/>
              </w:rPr>
            </w:pPr>
          </w:p>
        </w:tc>
      </w:tr>
    </w:tbl>
    <w:p w14:paraId="5233821A" w14:textId="77777777" w:rsidR="00D24C32" w:rsidRPr="00BB77F7" w:rsidRDefault="00D24C32" w:rsidP="00BB77F7"/>
    <w:sectPr w:rsidR="00D24C32" w:rsidRPr="00BB77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7F7"/>
    <w:rsid w:val="00191E99"/>
    <w:rsid w:val="00765E4C"/>
    <w:rsid w:val="00BB77F7"/>
    <w:rsid w:val="00D24C32"/>
    <w:rsid w:val="00D87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E7D9A"/>
  <w15:chartTrackingRefBased/>
  <w15:docId w15:val="{7C91C25B-975B-4C5B-BF72-F3C50601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77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77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77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77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77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77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7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77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77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77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77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77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77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77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77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7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77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77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77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7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7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77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77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77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77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77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77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77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77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77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7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0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Ayrshire Council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McCulloch, Milissa</dc:creator>
  <cp:keywords/>
  <dc:description/>
  <cp:lastModifiedBy>McCulloch, Milissa</cp:lastModifiedBy>
  <cp:revision>1</cp:revision>
  <dcterms:created xsi:type="dcterms:W3CDTF">2026-04-23T14:27:00Z</dcterms:created>
  <dcterms:modified xsi:type="dcterms:W3CDTF">2026-04-23T14:48:00Z</dcterms:modified>
</cp:coreProperties>
</file>